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227.809998pt;margin-top:3.619777pt;width:1.44pt;height:92.184pt;mso-position-horizontal-relative:page;mso-position-vertical-relative:paragraph;z-index:15728640" filled="true" fillcolor="#183a6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1434100</wp:posOffset>
            </wp:positionH>
            <wp:positionV relativeFrom="paragraph">
              <wp:posOffset>150297</wp:posOffset>
            </wp:positionV>
            <wp:extent cx="762086" cy="95718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6" cy="9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SIARAN</w:t>
      </w:r>
      <w:r>
        <w:rPr>
          <w:color w:val="003399"/>
          <w:spacing w:val="-1"/>
        </w:rPr>
        <w:t> </w:t>
      </w:r>
      <w:r>
        <w:rPr>
          <w:color w:val="003399"/>
        </w:rPr>
        <w:t>PERS</w:t>
      </w:r>
    </w:p>
    <w:p>
      <w:pPr>
        <w:spacing w:before="123"/>
        <w:ind w:left="4285" w:right="525" w:firstLine="0"/>
        <w:jc w:val="center"/>
        <w:rPr>
          <w:rFonts w:ascii="Arial MT"/>
          <w:sz w:val="22"/>
        </w:rPr>
      </w:pPr>
      <w:r>
        <w:rPr>
          <w:rFonts w:ascii="Arial MT"/>
          <w:sz w:val="22"/>
        </w:rPr>
        <w:t>Biro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Hubungan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Masyarakat</w:t>
      </w:r>
    </w:p>
    <w:p>
      <w:pPr>
        <w:spacing w:before="2"/>
        <w:ind w:left="4285" w:right="530" w:firstLine="0"/>
        <w:jc w:val="center"/>
        <w:rPr>
          <w:rFonts w:ascii="Arial MT"/>
          <w:sz w:val="22"/>
        </w:rPr>
      </w:pPr>
      <w:r>
        <w:rPr>
          <w:rFonts w:ascii="Arial MT"/>
          <w:sz w:val="22"/>
        </w:rPr>
        <w:t>Gd. I Lt. 2, Jl. M.I. Ridwan Rais No. 5, Jakarta 10110</w:t>
      </w:r>
      <w:r>
        <w:rPr>
          <w:rFonts w:ascii="Arial MT"/>
          <w:spacing w:val="-59"/>
          <w:sz w:val="22"/>
        </w:rPr>
        <w:t> </w:t>
      </w:r>
      <w:r>
        <w:rPr>
          <w:rFonts w:ascii="Arial MT"/>
          <w:sz w:val="22"/>
        </w:rPr>
        <w:t>Telp: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021-3860371/Fax: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021-3508711</w:t>
      </w:r>
    </w:p>
    <w:p>
      <w:pPr>
        <w:spacing w:line="251" w:lineRule="exact" w:before="0"/>
        <w:ind w:left="4285" w:right="527" w:firstLine="0"/>
        <w:jc w:val="center"/>
        <w:rPr>
          <w:rFonts w:ascii="Arial MT"/>
          <w:sz w:val="22"/>
        </w:rPr>
      </w:pPr>
      <w:hyperlink r:id="rId7">
        <w:r>
          <w:rPr>
            <w:rFonts w:ascii="Arial MT"/>
            <w:color w:val="0462C1"/>
            <w:sz w:val="22"/>
            <w:u w:val="single" w:color="0462C1"/>
          </w:rPr>
          <w:t>www.kemendag.go.id</w:t>
        </w:r>
      </w:hyperlink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19"/>
        </w:rPr>
      </w:pPr>
    </w:p>
    <w:p>
      <w:pPr>
        <w:spacing w:before="35"/>
        <w:ind w:left="3340" w:right="734" w:hanging="2526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3370579</wp:posOffset>
            </wp:positionH>
            <wp:positionV relativeFrom="paragraph">
              <wp:posOffset>-857448</wp:posOffset>
            </wp:positionV>
            <wp:extent cx="1066800" cy="1028700"/>
            <wp:effectExtent l="0" t="0" r="0" b="0"/>
            <wp:wrapNone/>
            <wp:docPr id="5" name="image3.png" descr="BBI_Logo_Black-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Pimpin AEM ke-55, Mendag Zulkifli Hasan Selesaikan 5 Capaian</w:t>
      </w:r>
      <w:r>
        <w:rPr>
          <w:b/>
          <w:spacing w:val="-70"/>
          <w:sz w:val="32"/>
        </w:rPr>
        <w:t> </w:t>
      </w:r>
      <w:r>
        <w:rPr>
          <w:b/>
          <w:sz w:val="32"/>
        </w:rPr>
        <w:t>Prioritas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Ekonomi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ASEAN</w:t>
      </w:r>
    </w:p>
    <w:p>
      <w:pPr>
        <w:pStyle w:val="BodyText"/>
        <w:spacing w:before="243"/>
        <w:ind w:left="192" w:right="112"/>
        <w:jc w:val="both"/>
      </w:pPr>
      <w:r>
        <w:rPr>
          <w:b/>
        </w:rPr>
        <w:t>Semarang,</w:t>
      </w:r>
      <w:r>
        <w:rPr>
          <w:b/>
          <w:spacing w:val="1"/>
        </w:rPr>
        <w:t> </w:t>
      </w:r>
      <w:r>
        <w:rPr>
          <w:b/>
        </w:rPr>
        <w:t>19</w:t>
      </w:r>
      <w:r>
        <w:rPr>
          <w:b/>
          <w:spacing w:val="1"/>
        </w:rPr>
        <w:t> </w:t>
      </w:r>
      <w:r>
        <w:rPr>
          <w:b/>
        </w:rPr>
        <w:t>Agustus</w:t>
      </w:r>
      <w:r>
        <w:rPr>
          <w:b/>
          <w:spacing w:val="1"/>
        </w:rPr>
        <w:t> </w:t>
      </w:r>
      <w:r>
        <w:rPr>
          <w:b/>
        </w:rPr>
        <w:t>2023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(ASEAN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Minister/AEM)</w:t>
      </w:r>
      <w:r>
        <w:rPr>
          <w:spacing w:val="-11"/>
        </w:rPr>
        <w:t> </w:t>
      </w:r>
      <w:r>
        <w:rPr/>
        <w:t>ke-55</w:t>
      </w:r>
      <w:r>
        <w:rPr>
          <w:spacing w:val="-8"/>
        </w:rPr>
        <w:t> </w:t>
      </w:r>
      <w:r>
        <w:rPr/>
        <w:t>berhasil</w:t>
      </w:r>
      <w:r>
        <w:rPr>
          <w:spacing w:val="-9"/>
        </w:rPr>
        <w:t> </w:t>
      </w:r>
      <w:r>
        <w:rPr/>
        <w:t>menyelesaikan</w:t>
      </w:r>
      <w:r>
        <w:rPr>
          <w:spacing w:val="-9"/>
        </w:rPr>
        <w:t> </w:t>
      </w:r>
      <w:r>
        <w:rPr/>
        <w:t>lima</w:t>
      </w:r>
      <w:r>
        <w:rPr>
          <w:spacing w:val="-11"/>
        </w:rPr>
        <w:t> </w:t>
      </w:r>
      <w:r>
        <w:rPr/>
        <w:t>dari</w:t>
      </w:r>
      <w:r>
        <w:rPr>
          <w:spacing w:val="-11"/>
        </w:rPr>
        <w:t> </w:t>
      </w:r>
      <w:r>
        <w:rPr/>
        <w:t>tujuh</w:t>
      </w:r>
      <w:r>
        <w:rPr>
          <w:spacing w:val="-10"/>
        </w:rPr>
        <w:t> </w:t>
      </w:r>
      <w:r>
        <w:rPr/>
        <w:t>prioritas</w:t>
      </w:r>
      <w:r>
        <w:rPr>
          <w:spacing w:val="-9"/>
        </w:rPr>
        <w:t> </w:t>
      </w:r>
      <w:r>
        <w:rPr/>
        <w:t>ekonomi.</w:t>
      </w:r>
      <w:r>
        <w:rPr>
          <w:spacing w:val="-10"/>
        </w:rPr>
        <w:t> </w:t>
      </w:r>
      <w:r>
        <w:rPr/>
        <w:t>Pertemuan</w:t>
      </w:r>
      <w:r>
        <w:rPr>
          <w:spacing w:val="-8"/>
        </w:rPr>
        <w:t> </w:t>
      </w:r>
      <w:r>
        <w:rPr/>
        <w:t>AEM</w:t>
      </w:r>
      <w:r>
        <w:rPr>
          <w:spacing w:val="-8"/>
        </w:rPr>
        <w:t> </w:t>
      </w:r>
      <w:r>
        <w:rPr/>
        <w:t>ke-</w:t>
      </w:r>
      <w:r>
        <w:rPr>
          <w:spacing w:val="-52"/>
        </w:rPr>
        <w:t> </w:t>
      </w:r>
      <w:r>
        <w:rPr/>
        <w:t>55 ini berlangsung pada pada Sabtu (19/8) di Semarang, Jawa Tengah. Pertemuan yang dipimpin</w:t>
      </w:r>
      <w:r>
        <w:rPr>
          <w:spacing w:val="1"/>
        </w:rPr>
        <w:t> </w:t>
      </w:r>
      <w:r>
        <w:rPr/>
        <w:t>Menteri Perdagangan Zulkifli Hasan ini merupakan bagian dari rangkaian Pertemuan AEM ke-55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Pertemuan</w:t>
      </w:r>
      <w:r>
        <w:rPr>
          <w:spacing w:val="-1"/>
        </w:rPr>
        <w:t> </w:t>
      </w:r>
      <w:r>
        <w:rPr/>
        <w:t>Terkait Lainnya yang</w:t>
      </w:r>
      <w:r>
        <w:rPr>
          <w:spacing w:val="-1"/>
        </w:rPr>
        <w:t> </w:t>
      </w:r>
      <w:r>
        <w:rPr/>
        <w:t>berlangsung</w:t>
      </w:r>
      <w:r>
        <w:rPr>
          <w:spacing w:val="-2"/>
        </w:rPr>
        <w:t> </w:t>
      </w:r>
      <w:r>
        <w:rPr/>
        <w:t>17—22</w:t>
      </w:r>
      <w:r>
        <w:rPr>
          <w:spacing w:val="-1"/>
        </w:rPr>
        <w:t> </w:t>
      </w:r>
      <w:r>
        <w:rPr/>
        <w:t>Agustus 2023.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92" w:right="0" w:firstLine="0"/>
        <w:jc w:val="both"/>
        <w:rPr>
          <w:i/>
          <w:sz w:val="24"/>
        </w:rPr>
      </w:pPr>
      <w:r>
        <w:rPr>
          <w:i/>
          <w:sz w:val="24"/>
        </w:rPr>
        <w:t>“Sebanyak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lima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tujuh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prioritas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berhasil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diselesaikan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Pertemuan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AEM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ke-</w:t>
      </w:r>
    </w:p>
    <w:p>
      <w:pPr>
        <w:spacing w:before="0"/>
        <w:ind w:left="192" w:right="113" w:firstLine="0"/>
        <w:jc w:val="both"/>
        <w:rPr>
          <w:sz w:val="24"/>
        </w:rPr>
      </w:pPr>
      <w:r>
        <w:rPr>
          <w:i/>
          <w:sz w:val="24"/>
        </w:rPr>
        <w:t>55. Pertemuan AEM merupakan pertemuan keempat, dari 19 rangkaian Pertemuan AEM ke-55.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Pertemuan ini dihadiri para Menteri Ekonomi ASEAN kecuali Myanmar, Menteri Perdagangan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Industri Timor-Leste Filipus Nino Pereira, serta Sekretaris Jenderal ASEAN Dr. Kao Kim Hourn,”</w:t>
      </w:r>
      <w:r>
        <w:rPr>
          <w:i/>
          <w:spacing w:val="1"/>
          <w:sz w:val="24"/>
        </w:rPr>
        <w:t> </w:t>
      </w:r>
      <w:r>
        <w:rPr>
          <w:sz w:val="24"/>
        </w:rPr>
        <w:t>ungkap</w:t>
      </w:r>
      <w:r>
        <w:rPr>
          <w:spacing w:val="-2"/>
          <w:sz w:val="24"/>
        </w:rPr>
        <w:t> </w:t>
      </w:r>
      <w:r>
        <w:rPr>
          <w:sz w:val="24"/>
        </w:rPr>
        <w:t>Mendag</w:t>
      </w:r>
      <w:r>
        <w:rPr>
          <w:spacing w:val="-2"/>
          <w:sz w:val="24"/>
        </w:rPr>
        <w:t> </w:t>
      </w:r>
      <w:r>
        <w:rPr>
          <w:sz w:val="24"/>
        </w:rPr>
        <w:t>Zulkifli</w:t>
      </w:r>
      <w:r>
        <w:rPr>
          <w:spacing w:val="-4"/>
          <w:sz w:val="24"/>
        </w:rPr>
        <w:t> </w:t>
      </w:r>
      <w:r>
        <w:rPr>
          <w:sz w:val="24"/>
        </w:rPr>
        <w:t>Hasan.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92" w:right="114"/>
        <w:jc w:val="both"/>
      </w:pPr>
      <w:r>
        <w:rPr/>
        <w:t>Mendag Zulkifli Hasan menjelaskan kelima capaian prioritas tersebut, yaitu penyelesaian secara</w:t>
      </w:r>
      <w:r>
        <w:rPr>
          <w:spacing w:val="1"/>
        </w:rPr>
        <w:t> </w:t>
      </w:r>
      <w:r>
        <w:rPr/>
        <w:t>keseluruhan Kerangka Kerja Fasilitasi Jasa ASEAN/ASEAN Services Facilitation Framework (ASFF),</w:t>
      </w:r>
      <w:r>
        <w:rPr>
          <w:spacing w:val="1"/>
        </w:rPr>
        <w:t> </w:t>
      </w:r>
      <w:r>
        <w:rPr/>
        <w:t>pengesahan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Persetujuan</w:t>
      </w:r>
      <w:r>
        <w:rPr>
          <w:spacing w:val="1"/>
        </w:rPr>
        <w:t> </w:t>
      </w:r>
      <w:r>
        <w:rPr/>
        <w:t>Kerangka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(DEFA),</w:t>
      </w:r>
      <w:r>
        <w:rPr>
          <w:spacing w:val="1"/>
        </w:rPr>
        <w:t> </w:t>
      </w:r>
      <w:r>
        <w:rPr/>
        <w:t>Penandatanganan Perjanjian Protokol Kedua Perubahan dalam Kerangka ASEAN Australia Selandia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ASEAN-Australia-New</w:t>
      </w:r>
      <w:r>
        <w:rPr>
          <w:spacing w:val="1"/>
        </w:rPr>
        <w:t> </w:t>
      </w:r>
      <w:r>
        <w:rPr/>
        <w:t>Zealand</w:t>
      </w:r>
      <w:r>
        <w:rPr>
          <w:spacing w:val="1"/>
        </w:rPr>
        <w:t> </w:t>
      </w:r>
      <w:r>
        <w:rPr/>
        <w:t>Free Trade</w:t>
      </w:r>
      <w:r>
        <w:rPr>
          <w:spacing w:val="1"/>
        </w:rPr>
        <w:t> </w:t>
      </w:r>
      <w:r>
        <w:rPr/>
        <w:t>Area/AANZFTA),</w:t>
      </w:r>
      <w:r>
        <w:rPr>
          <w:spacing w:val="1"/>
        </w:rPr>
        <w:t> </w:t>
      </w:r>
      <w:r>
        <w:rPr/>
        <w:t>Pengesahan Deklarasi Menteri terkait Kerangka Kerja Inisiatif Industri berbasis Proyek di ASEAN,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Pengesahan</w:t>
      </w:r>
      <w:r>
        <w:rPr>
          <w:spacing w:val="1"/>
        </w:rPr>
        <w:t> </w:t>
      </w:r>
      <w:r>
        <w:rPr/>
        <w:t>Kerangka</w:t>
      </w:r>
      <w:r>
        <w:rPr>
          <w:spacing w:val="1"/>
        </w:rPr>
        <w:t> </w:t>
      </w:r>
      <w:r>
        <w:rPr/>
        <w:t>Acuan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(TOR)</w:t>
      </w:r>
      <w:r>
        <w:rPr>
          <w:spacing w:val="1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Pendukung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Comprehensive</w:t>
      </w:r>
      <w:r>
        <w:rPr>
          <w:spacing w:val="-3"/>
        </w:rPr>
        <w:t> </w:t>
      </w:r>
      <w:r>
        <w:rPr/>
        <w:t>Economic Partnership (RCEP)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Sekretariat</w:t>
      </w:r>
      <w:r>
        <w:rPr>
          <w:spacing w:val="1"/>
        </w:rPr>
        <w:t> </w:t>
      </w:r>
      <w:r>
        <w:rPr/>
        <w:t>ASEAN.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92" w:right="115" w:firstLine="0"/>
        <w:jc w:val="both"/>
        <w:rPr>
          <w:sz w:val="24"/>
        </w:rPr>
      </w:pPr>
      <w:r>
        <w:rPr>
          <w:spacing w:val="-1"/>
          <w:sz w:val="24"/>
        </w:rPr>
        <w:t>Mendag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Zulkfili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Hasan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melanjutkan,</w:t>
      </w:r>
      <w:r>
        <w:rPr>
          <w:spacing w:val="-14"/>
          <w:sz w:val="24"/>
        </w:rPr>
        <w:t> </w:t>
      </w:r>
      <w:r>
        <w:rPr>
          <w:sz w:val="24"/>
        </w:rPr>
        <w:t>untuk</w:t>
      </w:r>
      <w:r>
        <w:rPr>
          <w:spacing w:val="-15"/>
          <w:sz w:val="24"/>
        </w:rPr>
        <w:t> </w:t>
      </w:r>
      <w:r>
        <w:rPr>
          <w:sz w:val="24"/>
        </w:rPr>
        <w:t>dua</w:t>
      </w:r>
      <w:r>
        <w:rPr>
          <w:spacing w:val="-11"/>
          <w:sz w:val="24"/>
        </w:rPr>
        <w:t> </w:t>
      </w:r>
      <w:r>
        <w:rPr>
          <w:sz w:val="24"/>
        </w:rPr>
        <w:t>capaian</w:t>
      </w:r>
      <w:r>
        <w:rPr>
          <w:spacing w:val="-12"/>
          <w:sz w:val="24"/>
        </w:rPr>
        <w:t> </w:t>
      </w:r>
      <w:r>
        <w:rPr>
          <w:sz w:val="24"/>
        </w:rPr>
        <w:t>prioritas</w:t>
      </w:r>
      <w:r>
        <w:rPr>
          <w:spacing w:val="-14"/>
          <w:sz w:val="24"/>
        </w:rPr>
        <w:t> </w:t>
      </w:r>
      <w:r>
        <w:rPr>
          <w:sz w:val="24"/>
        </w:rPr>
        <w:t>ekonomi</w:t>
      </w:r>
      <w:r>
        <w:rPr>
          <w:spacing w:val="-16"/>
          <w:sz w:val="24"/>
        </w:rPr>
        <w:t> </w:t>
      </w:r>
      <w:r>
        <w:rPr>
          <w:sz w:val="24"/>
        </w:rPr>
        <w:t>ASEAN</w:t>
      </w:r>
      <w:r>
        <w:rPr>
          <w:spacing w:val="-5"/>
          <w:sz w:val="24"/>
        </w:rPr>
        <w:t> </w:t>
      </w:r>
      <w:r>
        <w:rPr>
          <w:sz w:val="24"/>
        </w:rPr>
        <w:t>lainnya</w:t>
      </w:r>
      <w:r>
        <w:rPr>
          <w:spacing w:val="-14"/>
          <w:sz w:val="24"/>
        </w:rPr>
        <w:t> </w:t>
      </w:r>
      <w:r>
        <w:rPr>
          <w:sz w:val="24"/>
        </w:rPr>
        <w:t>ditargetkan</w:t>
      </w:r>
      <w:r>
        <w:rPr>
          <w:spacing w:val="-51"/>
          <w:sz w:val="24"/>
        </w:rPr>
        <w:t> </w:t>
      </w:r>
      <w:r>
        <w:rPr>
          <w:sz w:val="24"/>
        </w:rPr>
        <w:t>selesai pada akhir 2023. </w:t>
      </w:r>
      <w:r>
        <w:rPr>
          <w:i/>
          <w:sz w:val="24"/>
        </w:rPr>
        <w:t>“Kedua capaian prioritas tersebut yaitu implementasi Secara Penuh Surat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Keterangan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Asal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Elektronik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(e-Form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D)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melalui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Single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Window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(ASW)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Finalisasi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peta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jalan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harmonisasi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standar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mendukung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implementasi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pembangunan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berkelanjutan,”</w:t>
      </w:r>
      <w:r>
        <w:rPr>
          <w:i/>
          <w:spacing w:val="1"/>
          <w:sz w:val="24"/>
        </w:rPr>
        <w:t> </w:t>
      </w:r>
      <w:r>
        <w:rPr>
          <w:sz w:val="24"/>
        </w:rPr>
        <w:t>tambahnya.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92" w:right="120"/>
        <w:jc w:val="both"/>
      </w:pPr>
      <w:r>
        <w:rPr/>
        <w:t>Sementara,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sambutannya</w:t>
      </w:r>
      <w:r>
        <w:rPr>
          <w:spacing w:val="1"/>
        </w:rPr>
        <w:t> </w:t>
      </w:r>
      <w:r>
        <w:rPr/>
        <w:t>pembukaan</w:t>
      </w:r>
      <w:r>
        <w:rPr>
          <w:spacing w:val="1"/>
        </w:rPr>
        <w:t> </w:t>
      </w:r>
      <w:r>
        <w:rPr/>
        <w:t>AEM,</w:t>
      </w:r>
      <w:r>
        <w:rPr>
          <w:spacing w:val="1"/>
        </w:rPr>
        <w:t> </w:t>
      </w:r>
      <w:r>
        <w:rPr/>
        <w:t>Mendag</w:t>
      </w:r>
      <w:r>
        <w:rPr>
          <w:spacing w:val="1"/>
        </w:rPr>
        <w:t> </w:t>
      </w:r>
      <w:r>
        <w:rPr/>
        <w:t>Zulkifli</w:t>
      </w:r>
      <w:r>
        <w:rPr>
          <w:spacing w:val="1"/>
        </w:rPr>
        <w:t> </w:t>
      </w:r>
      <w:r>
        <w:rPr/>
        <w:t>Hasan</w:t>
      </w:r>
      <w:r>
        <w:rPr>
          <w:spacing w:val="1"/>
        </w:rPr>
        <w:t> </w:t>
      </w:r>
      <w:r>
        <w:rPr/>
        <w:t>mengungkapkan,</w:t>
      </w:r>
      <w:r>
        <w:rPr>
          <w:spacing w:val="1"/>
        </w:rPr>
        <w:t> </w:t>
      </w:r>
      <w:r>
        <w:rPr/>
        <w:t>Keketuaan Indonesia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ASEAN</w:t>
      </w:r>
      <w:r>
        <w:rPr>
          <w:spacing w:val="-2"/>
        </w:rPr>
        <w:t> </w:t>
      </w:r>
      <w:r>
        <w:rPr/>
        <w:t>dijalankan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tengah situasi</w:t>
      </w:r>
      <w:r>
        <w:rPr>
          <w:spacing w:val="-1"/>
        </w:rPr>
        <w:t> </w:t>
      </w:r>
      <w:r>
        <w:rPr/>
        <w:t>yang penuh</w:t>
      </w:r>
      <w:r>
        <w:rPr>
          <w:spacing w:val="-2"/>
        </w:rPr>
        <w:t> </w:t>
      </w:r>
      <w:r>
        <w:rPr/>
        <w:t>tantangan.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92" w:right="115" w:firstLine="0"/>
        <w:jc w:val="both"/>
        <w:rPr>
          <w:sz w:val="24"/>
        </w:rPr>
      </w:pPr>
      <w:r>
        <w:rPr>
          <w:i/>
          <w:sz w:val="24"/>
        </w:rPr>
        <w:t>“Melalui tema ASEAN Keketuaan tahun ini adalah ‘ASEAN Matters: Epicentrum of Growth’, kami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melihat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sangat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penting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relevan.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juga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harus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menjadi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pusat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pertumbuhan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yang berkelanjutan dan melanjutkan pembangunan arsitektur kawasan yang inklusif.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Kami juga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ingin mendorong agar ASEAN semakin kuat untuk dapat menjawab berbagai tantangan ke depan,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memperkuat kesatuan,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sentralitas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ASEAN,”</w:t>
      </w:r>
      <w:r>
        <w:rPr>
          <w:i/>
          <w:spacing w:val="4"/>
          <w:sz w:val="24"/>
        </w:rPr>
        <w:t> </w:t>
      </w:r>
      <w:r>
        <w:rPr>
          <w:sz w:val="24"/>
        </w:rPr>
        <w:t>tambah</w:t>
      </w:r>
      <w:r>
        <w:rPr>
          <w:spacing w:val="-2"/>
          <w:sz w:val="24"/>
        </w:rPr>
        <w:t> </w:t>
      </w:r>
      <w:r>
        <w:rPr>
          <w:sz w:val="24"/>
        </w:rPr>
        <w:t>Mendag</w:t>
      </w:r>
      <w:r>
        <w:rPr>
          <w:spacing w:val="-2"/>
          <w:sz w:val="24"/>
        </w:rPr>
        <w:t> </w:t>
      </w:r>
      <w:r>
        <w:rPr>
          <w:sz w:val="24"/>
        </w:rPr>
        <w:t>Zulkifli</w:t>
      </w:r>
      <w:r>
        <w:rPr>
          <w:spacing w:val="-3"/>
          <w:sz w:val="24"/>
        </w:rPr>
        <w:t> </w:t>
      </w:r>
      <w:r>
        <w:rPr>
          <w:sz w:val="24"/>
        </w:rPr>
        <w:t>Hasan.</w:t>
      </w:r>
    </w:p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1920" w:h="16850"/>
          <w:pgMar w:footer="651" w:top="920" w:bottom="840" w:left="940" w:right="1020"/>
          <w:pgNumType w:start="1"/>
        </w:sectPr>
      </w:pPr>
    </w:p>
    <w:p>
      <w:pPr>
        <w:tabs>
          <w:tab w:pos="5154" w:val="left" w:leader="none"/>
        </w:tabs>
        <w:spacing w:line="240" w:lineRule="auto"/>
        <w:ind w:left="33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880744" cy="1915668"/>
            <wp:effectExtent l="0" t="0" r="0" b="0"/>
            <wp:docPr id="7" name="image4.jpeg" descr="D:\Humas\2023\Siaran Pers\Agustus\AEM 55\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744" cy="191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880744" cy="1915668"/>
            <wp:effectExtent l="0" t="0" r="0" b="0"/>
            <wp:docPr id="9" name="image5.jpeg" descr="D:\Humas\2023\Siaran Pers\Agustus\AEM 55\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744" cy="191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811530</wp:posOffset>
            </wp:positionH>
            <wp:positionV relativeFrom="paragraph">
              <wp:posOffset>156971</wp:posOffset>
            </wp:positionV>
            <wp:extent cx="2878579" cy="1915668"/>
            <wp:effectExtent l="0" t="0" r="0" b="0"/>
            <wp:wrapTopAndBottom/>
            <wp:docPr id="11" name="image6.jpeg" descr="D:\Humas\2023\Siaran Pers\Agustus\AEM 55\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579" cy="191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3869690</wp:posOffset>
            </wp:positionH>
            <wp:positionV relativeFrom="paragraph">
              <wp:posOffset>156971</wp:posOffset>
            </wp:positionV>
            <wp:extent cx="2874262" cy="1915668"/>
            <wp:effectExtent l="0" t="0" r="0" b="0"/>
            <wp:wrapTopAndBottom/>
            <wp:docPr id="13" name="image7.jpeg" descr="D:\Humas\2023\Siaran Pers\Agustus\AEM 55\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262" cy="191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51"/>
        <w:ind w:left="612" w:right="530"/>
        <w:jc w:val="center"/>
      </w:pPr>
      <w:r>
        <w:rPr/>
        <w:t>--selesai--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7"/>
        <w:gridCol w:w="4938"/>
      </w:tblGrid>
      <w:tr>
        <w:trPr>
          <w:trHeight w:val="1562" w:hRule="atLeast"/>
        </w:trPr>
        <w:tc>
          <w:tcPr>
            <w:tcW w:w="3987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Informasi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lebih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lanjut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hubungi:</w:t>
            </w:r>
          </w:p>
          <w:p>
            <w:pPr>
              <w:pStyle w:val="TableParagraph"/>
              <w:spacing w:line="267" w:lineRule="exact"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ind w:right="614"/>
              <w:rPr>
                <w:b/>
                <w:sz w:val="22"/>
              </w:rPr>
            </w:pPr>
            <w:r>
              <w:rPr>
                <w:b/>
                <w:sz w:val="22"/>
              </w:rPr>
              <w:t>Kepala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Biro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Hubungan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Masyarakat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Kementerian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8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4938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line="267" w:lineRule="exact"/>
              <w:ind w:left="468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spacing w:line="267" w:lineRule="exact"/>
              <w:ind w:left="468"/>
              <w:rPr>
                <w:b/>
                <w:sz w:val="22"/>
              </w:rPr>
            </w:pPr>
            <w:r>
              <w:rPr>
                <w:b/>
                <w:sz w:val="22"/>
              </w:rPr>
              <w:t>Direktur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Perundingan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</w:p>
          <w:p>
            <w:pPr>
              <w:pStyle w:val="TableParagraph"/>
              <w:ind w:left="468" w:right="179"/>
              <w:rPr>
                <w:b/>
                <w:sz w:val="22"/>
              </w:rPr>
            </w:pPr>
            <w:r>
              <w:rPr>
                <w:b/>
                <w:sz w:val="22"/>
              </w:rPr>
              <w:t>Ditjen Perundingan Perdagangan Internasional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Kementerian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</w:p>
          <w:p>
            <w:pPr>
              <w:pStyle w:val="TableParagraph"/>
              <w:spacing w:line="245" w:lineRule="exact" w:before="1"/>
              <w:ind w:left="468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3"/>
                <w:sz w:val="22"/>
              </w:rPr>
              <w:t> </w:t>
            </w:r>
            <w:hyperlink r:id="rId14">
              <w:r>
                <w:rPr>
                  <w:color w:val="0000FF"/>
                  <w:sz w:val="22"/>
                  <w:u w:val="single" w:color="0000FF"/>
                </w:rPr>
                <w:t>dina.kurniasari@kemendag.go.id</w:t>
              </w:r>
            </w:hyperlink>
          </w:p>
        </w:tc>
      </w:tr>
    </w:tbl>
    <w:sectPr>
      <w:pgSz w:w="11920" w:h="16850"/>
      <w:pgMar w:header="0" w:footer="651" w:top="1000" w:bottom="840" w:left="9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736">
          <wp:simplePos x="0" y="0"/>
          <wp:positionH relativeFrom="page">
            <wp:posOffset>848402</wp:posOffset>
          </wp:positionH>
          <wp:positionV relativeFrom="page">
            <wp:posOffset>10153497</wp:posOffset>
          </wp:positionV>
          <wp:extent cx="5440757" cy="1771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757" cy="17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4259" w:right="530"/>
      <w:jc w:val="center"/>
    </w:pPr>
    <w:rPr>
      <w:rFonts w:ascii="Arial" w:hAnsi="Arial" w:eastAsia="Arial" w:cs="Arial"/>
      <w:b/>
      <w:bCs/>
      <w:sz w:val="36"/>
      <w:szCs w:val="36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http://www.kemendag.go.id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mailto:pusathumas@kemendag.go.id" TargetMode="External"/><Relationship Id="rId14" Type="http://schemas.openxmlformats.org/officeDocument/2006/relationships/hyperlink" Target="mailto:dina.kurniasari@kemendag.go.id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2023-08-20T07:19:43Z</dcterms:created>
  <dcterms:modified xsi:type="dcterms:W3CDTF">2023-08-20T07:19:43Z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2023-08-20T00:00:00Z</vt:filetime>
  </property>
</Properties>
</file>